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金华冷链项目防水卷材、防水涂料设计参数</w:t>
      </w:r>
    </w:p>
    <w:p>
      <w:pPr>
        <w:jc w:val="center"/>
        <w:rPr>
          <w:b/>
          <w:sz w:val="28"/>
          <w:szCs w:val="28"/>
        </w:rPr>
      </w:pPr>
    </w:p>
    <w:p>
      <w:pPr>
        <w:jc w:val="left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各材料参数应符合以下要求：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1</w:t>
      </w:r>
      <w:r>
        <w:rPr>
          <w:sz w:val="24"/>
          <w:szCs w:val="28"/>
        </w:rPr>
        <w:t>. SBS改性沥青耐根穿刺防水卷材</w:t>
      </w:r>
    </w:p>
    <w:p>
      <w:pPr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应符合G</w:t>
      </w:r>
      <w:r>
        <w:rPr>
          <w:sz w:val="24"/>
          <w:szCs w:val="28"/>
        </w:rPr>
        <w:t>B 18242-2008</w:t>
      </w:r>
      <w:r>
        <w:rPr>
          <w:rFonts w:hint="eastAsia"/>
          <w:sz w:val="24"/>
          <w:szCs w:val="28"/>
        </w:rPr>
        <w:t>《弹性体改性沥青防水卷材国家标准》；应用性能符合J</w:t>
      </w:r>
      <w:r>
        <w:rPr>
          <w:sz w:val="24"/>
          <w:szCs w:val="28"/>
        </w:rPr>
        <w:t>C1075-2008</w:t>
      </w:r>
      <w:r>
        <w:rPr>
          <w:rFonts w:hint="eastAsia"/>
          <w:sz w:val="24"/>
          <w:szCs w:val="28"/>
        </w:rPr>
        <w:t>《种植屋面用耐根穿刺防水卷材》、G</w:t>
      </w:r>
      <w:r>
        <w:rPr>
          <w:sz w:val="24"/>
          <w:szCs w:val="28"/>
        </w:rPr>
        <w:t>B50345-2004</w:t>
      </w:r>
      <w:r>
        <w:rPr>
          <w:rFonts w:hint="eastAsia"/>
          <w:sz w:val="24"/>
          <w:szCs w:val="28"/>
        </w:rPr>
        <w:t>《屋面工程技术规范》、G</w:t>
      </w:r>
      <w:r>
        <w:rPr>
          <w:sz w:val="24"/>
          <w:szCs w:val="28"/>
        </w:rPr>
        <w:t>B50207-2002</w:t>
      </w:r>
      <w:r>
        <w:rPr>
          <w:rFonts w:hint="eastAsia"/>
          <w:sz w:val="24"/>
          <w:szCs w:val="28"/>
        </w:rPr>
        <w:t>《屋面工程质量验收规范》、G</w:t>
      </w:r>
      <w:r>
        <w:rPr>
          <w:sz w:val="24"/>
          <w:szCs w:val="28"/>
        </w:rPr>
        <w:t>B50300-2001</w:t>
      </w:r>
      <w:r>
        <w:rPr>
          <w:rFonts w:hint="eastAsia"/>
          <w:sz w:val="24"/>
          <w:szCs w:val="28"/>
        </w:rPr>
        <w:t>《建筑施工质量验收统一标准》、G</w:t>
      </w:r>
      <w:r>
        <w:rPr>
          <w:sz w:val="24"/>
          <w:szCs w:val="28"/>
        </w:rPr>
        <w:t>B50108-2008</w:t>
      </w:r>
      <w:r>
        <w:rPr>
          <w:rFonts w:hint="eastAsia"/>
          <w:sz w:val="24"/>
          <w:szCs w:val="28"/>
        </w:rPr>
        <w:t>《地下工程防水技术规范》、</w:t>
      </w:r>
      <w:r>
        <w:rPr>
          <w:sz w:val="24"/>
          <w:szCs w:val="28"/>
        </w:rPr>
        <w:t>GB50208</w:t>
      </w:r>
      <w:r>
        <w:rPr>
          <w:rFonts w:hint="eastAsia"/>
          <w:sz w:val="24"/>
          <w:szCs w:val="28"/>
        </w:rPr>
        <w:t>-</w:t>
      </w:r>
      <w:r>
        <w:rPr>
          <w:sz w:val="24"/>
          <w:szCs w:val="28"/>
        </w:rPr>
        <w:t>2002</w:t>
      </w:r>
      <w:r>
        <w:rPr>
          <w:rFonts w:hint="eastAsia"/>
          <w:sz w:val="24"/>
          <w:szCs w:val="28"/>
        </w:rPr>
        <w:t>《地下方式工程质量验收规范》等行业标准要求。</w:t>
      </w:r>
    </w:p>
    <w:p>
      <w:r>
        <w:drawing>
          <wp:inline distT="0" distB="0" distL="0" distR="0">
            <wp:extent cx="5274310" cy="3568700"/>
            <wp:effectExtent l="0" t="0" r="2540" b="0"/>
            <wp:docPr id="1" name="图片 1" descr="C:\Users\ASUS\AppData\Local\Temp\企业微信截图_166391722867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SUS\AppData\Local\Temp\企业微信截图_1663917228671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25044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780351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688530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8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7291705"/>
            <wp:effectExtent l="0" t="0" r="254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9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2089150"/>
            <wp:effectExtent l="0" t="0" r="254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8"/>
        </w:rPr>
      </w:pPr>
    </w:p>
    <w:p>
      <w:pPr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应符合G</w:t>
      </w:r>
      <w:r>
        <w:rPr>
          <w:sz w:val="24"/>
          <w:szCs w:val="28"/>
        </w:rPr>
        <w:t>B 18242-2008</w:t>
      </w:r>
      <w:r>
        <w:rPr>
          <w:rFonts w:hint="eastAsia"/>
          <w:sz w:val="24"/>
          <w:szCs w:val="28"/>
        </w:rPr>
        <w:t>《弹性体改性沥青防水卷材国家标准》；应用性能符合J</w:t>
      </w:r>
      <w:r>
        <w:rPr>
          <w:sz w:val="24"/>
          <w:szCs w:val="28"/>
        </w:rPr>
        <w:t>C1075-2008</w:t>
      </w:r>
      <w:r>
        <w:rPr>
          <w:rFonts w:hint="eastAsia"/>
          <w:sz w:val="24"/>
          <w:szCs w:val="28"/>
        </w:rPr>
        <w:t>《种植屋面用耐根穿刺防水卷材》、G</w:t>
      </w:r>
      <w:r>
        <w:rPr>
          <w:sz w:val="24"/>
          <w:szCs w:val="28"/>
        </w:rPr>
        <w:t>B50345-2004</w:t>
      </w:r>
      <w:r>
        <w:rPr>
          <w:rFonts w:hint="eastAsia"/>
          <w:sz w:val="24"/>
          <w:szCs w:val="28"/>
        </w:rPr>
        <w:t>《屋面工程技术规范》、G</w:t>
      </w:r>
      <w:r>
        <w:rPr>
          <w:sz w:val="24"/>
          <w:szCs w:val="28"/>
        </w:rPr>
        <w:t>B50207-2002</w:t>
      </w:r>
      <w:r>
        <w:rPr>
          <w:rFonts w:hint="eastAsia"/>
          <w:sz w:val="24"/>
          <w:szCs w:val="28"/>
        </w:rPr>
        <w:t>《屋面工程质量验收规范》、G</w:t>
      </w:r>
      <w:r>
        <w:rPr>
          <w:sz w:val="24"/>
          <w:szCs w:val="28"/>
        </w:rPr>
        <w:t>B50300-2001</w:t>
      </w:r>
      <w:r>
        <w:rPr>
          <w:rFonts w:hint="eastAsia"/>
          <w:sz w:val="24"/>
          <w:szCs w:val="28"/>
        </w:rPr>
        <w:t>《建筑施工质量验收统一标准》、G</w:t>
      </w:r>
      <w:r>
        <w:rPr>
          <w:sz w:val="24"/>
          <w:szCs w:val="28"/>
        </w:rPr>
        <w:t>B50108-2008</w:t>
      </w:r>
      <w:r>
        <w:rPr>
          <w:rFonts w:hint="eastAsia"/>
          <w:sz w:val="24"/>
          <w:szCs w:val="28"/>
        </w:rPr>
        <w:t>《地下工程防水技术规范》、</w:t>
      </w:r>
      <w:r>
        <w:rPr>
          <w:sz w:val="24"/>
          <w:szCs w:val="28"/>
        </w:rPr>
        <w:t>GB50208</w:t>
      </w:r>
      <w:r>
        <w:rPr>
          <w:rFonts w:hint="eastAsia"/>
          <w:sz w:val="24"/>
          <w:szCs w:val="28"/>
        </w:rPr>
        <w:t>-</w:t>
      </w:r>
      <w:r>
        <w:rPr>
          <w:sz w:val="24"/>
          <w:szCs w:val="28"/>
        </w:rPr>
        <w:t>2002</w:t>
      </w:r>
      <w:r>
        <w:rPr>
          <w:rFonts w:hint="eastAsia"/>
          <w:sz w:val="24"/>
          <w:szCs w:val="28"/>
        </w:rPr>
        <w:t>《地下方式工程质量验收规范》等行业标准要求。</w:t>
      </w:r>
    </w:p>
    <w:p>
      <w:pPr>
        <w:rPr>
          <w:rFonts w:hint="eastAsia"/>
          <w:sz w:val="24"/>
          <w:szCs w:val="28"/>
        </w:rPr>
      </w:pP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>. 水泥基渗透结晶防水涂料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应符合G</w:t>
      </w:r>
      <w:r>
        <w:rPr>
          <w:sz w:val="24"/>
          <w:szCs w:val="28"/>
        </w:rPr>
        <w:t>B 18445-2001</w:t>
      </w:r>
      <w:r>
        <w:rPr>
          <w:rFonts w:hint="eastAsia"/>
          <w:sz w:val="24"/>
          <w:szCs w:val="28"/>
        </w:rPr>
        <w:t>《水泥基渗透结晶型防水材料》、G</w:t>
      </w:r>
      <w:r>
        <w:rPr>
          <w:sz w:val="24"/>
          <w:szCs w:val="28"/>
        </w:rPr>
        <w:t>B50345-2004</w:t>
      </w:r>
      <w:r>
        <w:rPr>
          <w:rFonts w:hint="eastAsia"/>
          <w:sz w:val="24"/>
          <w:szCs w:val="28"/>
        </w:rPr>
        <w:t>《屋面工程技术规范》、G</w:t>
      </w:r>
      <w:r>
        <w:rPr>
          <w:sz w:val="24"/>
          <w:szCs w:val="28"/>
        </w:rPr>
        <w:t>B50207-2002</w:t>
      </w:r>
      <w:r>
        <w:rPr>
          <w:rFonts w:hint="eastAsia"/>
          <w:sz w:val="24"/>
          <w:szCs w:val="28"/>
        </w:rPr>
        <w:t>《屋面工程质量验收规范》、G</w:t>
      </w:r>
      <w:r>
        <w:rPr>
          <w:sz w:val="24"/>
          <w:szCs w:val="28"/>
        </w:rPr>
        <w:t>B50300-2001</w:t>
      </w:r>
      <w:r>
        <w:rPr>
          <w:rFonts w:hint="eastAsia"/>
          <w:sz w:val="24"/>
          <w:szCs w:val="28"/>
        </w:rPr>
        <w:t>《建筑施工质量验收统一标准》、G</w:t>
      </w:r>
      <w:r>
        <w:rPr>
          <w:sz w:val="24"/>
          <w:szCs w:val="28"/>
        </w:rPr>
        <w:t>B50108-2008</w:t>
      </w:r>
      <w:r>
        <w:rPr>
          <w:rFonts w:hint="eastAsia"/>
          <w:sz w:val="24"/>
          <w:szCs w:val="28"/>
        </w:rPr>
        <w:t>《地下工程防水技术规范》、</w:t>
      </w:r>
      <w:r>
        <w:rPr>
          <w:sz w:val="24"/>
          <w:szCs w:val="28"/>
        </w:rPr>
        <w:t>GB50208</w:t>
      </w:r>
      <w:r>
        <w:rPr>
          <w:rFonts w:hint="eastAsia"/>
          <w:sz w:val="24"/>
          <w:szCs w:val="28"/>
        </w:rPr>
        <w:t>-</w:t>
      </w:r>
      <w:r>
        <w:rPr>
          <w:sz w:val="24"/>
          <w:szCs w:val="28"/>
        </w:rPr>
        <w:t>2002</w:t>
      </w:r>
      <w:r>
        <w:rPr>
          <w:rFonts w:hint="eastAsia"/>
          <w:sz w:val="24"/>
          <w:szCs w:val="28"/>
        </w:rPr>
        <w:t>《地下方式工程质量验收规范》等行业标准要求</w:t>
      </w:r>
    </w:p>
    <w:p>
      <w:pPr>
        <w:rPr>
          <w:sz w:val="24"/>
          <w:szCs w:val="28"/>
        </w:rPr>
      </w:pPr>
      <w:r>
        <w:drawing>
          <wp:inline distT="0" distB="0" distL="0" distR="0">
            <wp:extent cx="5086350" cy="5427345"/>
            <wp:effectExtent l="0" t="0" r="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91367" cy="5432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8"/>
        </w:rPr>
      </w:pPr>
      <w:r>
        <w:drawing>
          <wp:inline distT="0" distB="0" distL="0" distR="0">
            <wp:extent cx="5111115" cy="312864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25744" cy="3138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4</w:t>
      </w:r>
      <w:r>
        <w:rPr>
          <w:sz w:val="24"/>
          <w:szCs w:val="28"/>
        </w:rPr>
        <w:t xml:space="preserve">. </w:t>
      </w:r>
      <w:bookmarkStart w:id="0" w:name="_GoBack"/>
      <w:bookmarkEnd w:id="0"/>
      <w:r>
        <w:rPr>
          <w:sz w:val="24"/>
          <w:szCs w:val="28"/>
        </w:rPr>
        <w:t>聚氨酯防水涂料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应符合G</w:t>
      </w:r>
      <w:r>
        <w:rPr>
          <w:sz w:val="24"/>
          <w:szCs w:val="28"/>
        </w:rPr>
        <w:t>B</w:t>
      </w:r>
      <w:r>
        <w:rPr>
          <w:rFonts w:hint="eastAsia"/>
          <w:sz w:val="24"/>
          <w:szCs w:val="28"/>
        </w:rPr>
        <w:t>/</w:t>
      </w:r>
      <w:r>
        <w:rPr>
          <w:sz w:val="24"/>
          <w:szCs w:val="28"/>
        </w:rPr>
        <w:t>T 19250-2003</w:t>
      </w:r>
      <w:r>
        <w:rPr>
          <w:rFonts w:hint="eastAsia"/>
          <w:sz w:val="24"/>
          <w:szCs w:val="28"/>
        </w:rPr>
        <w:t>《聚氨酯防水涂料》、G</w:t>
      </w:r>
      <w:r>
        <w:rPr>
          <w:sz w:val="24"/>
          <w:szCs w:val="28"/>
        </w:rPr>
        <w:t>B50345-2004</w:t>
      </w:r>
      <w:r>
        <w:rPr>
          <w:rFonts w:hint="eastAsia"/>
          <w:sz w:val="24"/>
          <w:szCs w:val="28"/>
        </w:rPr>
        <w:t>《屋面工程技术规范》、G</w:t>
      </w:r>
      <w:r>
        <w:rPr>
          <w:sz w:val="24"/>
          <w:szCs w:val="28"/>
        </w:rPr>
        <w:t>B50207-2002</w:t>
      </w:r>
      <w:r>
        <w:rPr>
          <w:rFonts w:hint="eastAsia"/>
          <w:sz w:val="24"/>
          <w:szCs w:val="28"/>
        </w:rPr>
        <w:t>《屋面工程质量验收规范》、G</w:t>
      </w:r>
      <w:r>
        <w:rPr>
          <w:sz w:val="24"/>
          <w:szCs w:val="28"/>
        </w:rPr>
        <w:t>B50300-2001</w:t>
      </w:r>
      <w:r>
        <w:rPr>
          <w:rFonts w:hint="eastAsia"/>
          <w:sz w:val="24"/>
          <w:szCs w:val="28"/>
        </w:rPr>
        <w:t>《建筑施工质量验收统一标准》、G</w:t>
      </w:r>
      <w:r>
        <w:rPr>
          <w:sz w:val="24"/>
          <w:szCs w:val="28"/>
        </w:rPr>
        <w:t>B50108-2008</w:t>
      </w:r>
      <w:r>
        <w:rPr>
          <w:rFonts w:hint="eastAsia"/>
          <w:sz w:val="24"/>
          <w:szCs w:val="28"/>
        </w:rPr>
        <w:t>《地下工程防水技术规范》、</w:t>
      </w:r>
      <w:r>
        <w:rPr>
          <w:sz w:val="24"/>
          <w:szCs w:val="28"/>
        </w:rPr>
        <w:t>GB50208</w:t>
      </w:r>
      <w:r>
        <w:rPr>
          <w:rFonts w:hint="eastAsia"/>
          <w:sz w:val="24"/>
          <w:szCs w:val="28"/>
        </w:rPr>
        <w:t>-</w:t>
      </w:r>
      <w:r>
        <w:rPr>
          <w:sz w:val="24"/>
          <w:szCs w:val="28"/>
        </w:rPr>
        <w:t>2002</w:t>
      </w:r>
      <w:r>
        <w:rPr>
          <w:rFonts w:hint="eastAsia"/>
          <w:sz w:val="24"/>
          <w:szCs w:val="28"/>
        </w:rPr>
        <w:t>《地下方式工程质量验收规范》等行业标准要求</w:t>
      </w:r>
    </w:p>
    <w:p>
      <w:pPr>
        <w:rPr>
          <w:sz w:val="24"/>
          <w:szCs w:val="28"/>
        </w:rPr>
      </w:pPr>
      <w:r>
        <w:drawing>
          <wp:inline distT="0" distB="0" distL="0" distR="0">
            <wp:extent cx="5274310" cy="188912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4"/>
          <w:szCs w:val="28"/>
        </w:rPr>
      </w:pPr>
      <w:r>
        <w:drawing>
          <wp:inline distT="0" distB="0" distL="0" distR="0">
            <wp:extent cx="5274310" cy="588962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8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4"/>
          <w:szCs w:val="28"/>
        </w:rPr>
      </w:pPr>
      <w:r>
        <w:drawing>
          <wp:inline distT="0" distB="0" distL="0" distR="0">
            <wp:extent cx="5274310" cy="1457960"/>
            <wp:effectExtent l="0" t="0" r="2540" b="889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8"/>
        </w:rPr>
      </w:pPr>
      <w:r>
        <w:drawing>
          <wp:inline distT="0" distB="0" distL="0" distR="0">
            <wp:extent cx="5274310" cy="4989830"/>
            <wp:effectExtent l="0" t="0" r="254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8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xMjAzMjcyYzE2NTljYTUxZDhiZjc2ZWJiNWM2NGEifQ=="/>
  </w:docVars>
  <w:rsids>
    <w:rsidRoot w:val="00525500"/>
    <w:rsid w:val="001229A9"/>
    <w:rsid w:val="00135EB8"/>
    <w:rsid w:val="00220616"/>
    <w:rsid w:val="00287FA1"/>
    <w:rsid w:val="002B0093"/>
    <w:rsid w:val="00354C03"/>
    <w:rsid w:val="0039521B"/>
    <w:rsid w:val="003D6864"/>
    <w:rsid w:val="00440E64"/>
    <w:rsid w:val="004E0531"/>
    <w:rsid w:val="00525500"/>
    <w:rsid w:val="007C45C7"/>
    <w:rsid w:val="008E579E"/>
    <w:rsid w:val="00984B96"/>
    <w:rsid w:val="009918BD"/>
    <w:rsid w:val="00D31B41"/>
    <w:rsid w:val="00F765CD"/>
    <w:rsid w:val="00FC6E17"/>
    <w:rsid w:val="2D11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571</Words>
  <Characters>867</Characters>
  <Lines>6</Lines>
  <Paragraphs>1</Paragraphs>
  <TotalTime>109</TotalTime>
  <ScaleCrop>false</ScaleCrop>
  <LinksUpToDate>false</LinksUpToDate>
  <CharactersWithSpaces>876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2022-09-23T05:57:00Z</dcterms:created>
  <dc:creator>ASUS</dc:creator>
  <cp:lastModifiedBy>WPS_1662513439</cp:lastModifiedBy>
  <dcterms:modified xsi:type="dcterms:W3CDTF">2022-09-24T01:59:38Z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CB0BF1EF858840B2BEB6E10B3E0A15D1</vt:lpwstr>
  </property>
</Properties>
</file>